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3768" w:rsidRPr="00501D2E" w:rsidRDefault="00C43768" w:rsidP="009877F2">
      <w:pPr>
        <w:pStyle w:val="NormalWeb"/>
        <w:spacing w:before="0" w:beforeAutospacing="0" w:after="0" w:afterAutospacing="0"/>
        <w:rPr>
          <w:rStyle w:val="Strk"/>
          <w:rFonts w:ascii="Arial" w:hAnsi="Arial" w:cs="Arial"/>
          <w:color w:val="353535"/>
        </w:rPr>
      </w:pPr>
      <w:r w:rsidRPr="00501D2E">
        <w:rPr>
          <w:rStyle w:val="Strk"/>
          <w:rFonts w:ascii="Arial" w:hAnsi="Arial" w:cs="Arial"/>
          <w:color w:val="353535"/>
        </w:rPr>
        <w:t>Bilag 2 regler for motions floorball 3 mands.</w:t>
      </w:r>
    </w:p>
    <w:p w:rsidR="00C43768" w:rsidRPr="00501D2E" w:rsidRDefault="00C43768" w:rsidP="009877F2">
      <w:pPr>
        <w:pStyle w:val="NormalWeb"/>
        <w:spacing w:before="0" w:beforeAutospacing="0" w:after="0" w:afterAutospacing="0"/>
        <w:rPr>
          <w:rStyle w:val="Strk"/>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Hvad er MotionsFloorball?</w:t>
      </w:r>
      <w:r w:rsidRPr="00501D2E">
        <w:rPr>
          <w:rFonts w:ascii="Arial" w:hAnsi="Arial" w:cs="Arial"/>
          <w:color w:val="353535"/>
        </w:rPr>
        <w:br/>
        <w:t>MotionsFloorball er et spil med et højt aktivitetsniveau. Spillerne skifter ustandseligt mellem at være i boldbesiddelse og ikke at være i boldbesiddelse:</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 Mange retningskift.</w:t>
      </w:r>
      <w:r w:rsidRPr="00501D2E">
        <w:rPr>
          <w:rFonts w:ascii="Arial" w:hAnsi="Arial" w:cs="Arial"/>
          <w:color w:val="353535"/>
        </w:rPr>
        <w:br/>
        <w:t xml:space="preserve">• Mange </w:t>
      </w:r>
      <w:proofErr w:type="gramStart"/>
      <w:r w:rsidRPr="00501D2E">
        <w:rPr>
          <w:rFonts w:ascii="Arial" w:hAnsi="Arial" w:cs="Arial"/>
          <w:color w:val="353535"/>
        </w:rPr>
        <w:t>temposkift</w:t>
      </w:r>
      <w:proofErr w:type="gramEnd"/>
      <w:r w:rsidRPr="00501D2E">
        <w:rPr>
          <w:rFonts w:ascii="Arial" w:hAnsi="Arial" w:cs="Arial"/>
          <w:color w:val="353535"/>
        </w:rPr>
        <w:t>.</w:t>
      </w:r>
      <w:r w:rsidRPr="00501D2E">
        <w:rPr>
          <w:rFonts w:ascii="Arial" w:hAnsi="Arial" w:cs="Arial"/>
          <w:color w:val="353535"/>
        </w:rPr>
        <w:br/>
        <w:t>• Mange igangsætninger.</w:t>
      </w:r>
      <w:r w:rsidRPr="00501D2E">
        <w:rPr>
          <w:rFonts w:ascii="Arial" w:hAnsi="Arial" w:cs="Arial"/>
          <w:color w:val="353535"/>
        </w:rPr>
        <w:br/>
        <w:t>• Urytmiske bevægelser.</w:t>
      </w:r>
      <w:r w:rsidRPr="00501D2E">
        <w:rPr>
          <w:rFonts w:ascii="Arial" w:hAnsi="Arial" w:cs="Arial"/>
          <w:color w:val="353535"/>
        </w:rPr>
        <w:br/>
        <w:t>• Totalbevægelser.</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Banen og spillere</w:t>
      </w:r>
      <w:r w:rsidRPr="00501D2E">
        <w:rPr>
          <w:rFonts w:ascii="Arial" w:hAnsi="Arial" w:cs="Arial"/>
          <w:color w:val="353535"/>
        </w:rPr>
        <w:br/>
        <w:t>Spillere: Der spilles med 3 spillere på banen ad gangen for hvert hold.</w:t>
      </w:r>
      <w:r w:rsidRPr="00501D2E">
        <w:rPr>
          <w:rFonts w:ascii="Arial" w:hAnsi="Arial" w:cs="Arial"/>
          <w:color w:val="353535"/>
        </w:rPr>
        <w:br/>
        <w:t>Banen: 10 x 20 meter en god banestørrelse. Dette svarer til en gymnastiksal - eller til at man spiller på tværs i en idrætshal der måler 20 x 40 meter. Spiller man i en idrætshal (20 x 40 meter) kan der således spilles MotionsFloorball på 3-4 baner.</w:t>
      </w:r>
      <w:r w:rsidRPr="00501D2E">
        <w:rPr>
          <w:rFonts w:ascii="Arial" w:hAnsi="Arial" w:cs="Arial"/>
          <w:color w:val="353535"/>
        </w:rPr>
        <w:br/>
      </w:r>
      <w:r w:rsidRPr="00501D2E">
        <w:rPr>
          <w:rFonts w:ascii="Arial" w:hAnsi="Arial" w:cs="Arial"/>
          <w:color w:val="353535"/>
        </w:rPr>
        <w:br/>
        <w:t>Banen i MotionsFloorball er således mindre end i TurneringsFloorball - og der spilles med færre spillere. Dette gør, at MotionsFloorball kan spilles i mange slags lokaler - og ikke kun i idrætshaller og gymnastiksale.</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Bander og afskærmninger</w:t>
      </w:r>
      <w:r w:rsidRPr="00501D2E">
        <w:rPr>
          <w:rFonts w:ascii="Arial" w:hAnsi="Arial" w:cs="Arial"/>
          <w:color w:val="353535"/>
        </w:rPr>
        <w:br/>
        <w:t>Banen skal så vidt muligt afgrænses med bander eller andre afskærmninger, som forhindrer bolden i at forlade banen. Hvis man ikke har bander kan vægge, skamler, borde eller andet bruges som afskærmning.</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Markeringer på banen</w:t>
      </w:r>
      <w:r w:rsidRPr="00501D2E">
        <w:rPr>
          <w:rFonts w:ascii="Arial" w:hAnsi="Arial" w:cs="Arial"/>
          <w:color w:val="353535"/>
        </w:rPr>
        <w:br/>
        <w:t>MotionsFloorball kan spilles uden markeringer.</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Mål</w:t>
      </w:r>
      <w:r w:rsidRPr="00501D2E">
        <w:rPr>
          <w:rStyle w:val="apple-converted-space"/>
          <w:rFonts w:ascii="Arial" w:hAnsi="Arial" w:cs="Arial"/>
          <w:color w:val="353535"/>
        </w:rPr>
        <w:t> </w:t>
      </w:r>
      <w:r w:rsidRPr="00501D2E">
        <w:rPr>
          <w:rFonts w:ascii="Arial" w:hAnsi="Arial" w:cs="Arial"/>
          <w:color w:val="353535"/>
        </w:rPr>
        <w:br/>
        <w:t>Højde: 60 cm. Bredde: 90 cm. Dybde: 40-50 cm. Som alternativ til kampmål, kan man bruge kegler, stole, tasker m.m. til at markere målets stolper.</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Bold</w:t>
      </w:r>
      <w:r w:rsidRPr="00501D2E">
        <w:rPr>
          <w:rStyle w:val="apple-converted-space"/>
          <w:rFonts w:ascii="Arial" w:hAnsi="Arial" w:cs="Arial"/>
          <w:color w:val="353535"/>
        </w:rPr>
        <w:t> </w:t>
      </w:r>
      <w:r w:rsidRPr="00501D2E">
        <w:rPr>
          <w:rFonts w:ascii="Arial" w:hAnsi="Arial" w:cs="Arial"/>
          <w:color w:val="353535"/>
        </w:rPr>
        <w:br/>
        <w:t>Brug den officielle bold som er fremstillet af plastmateriale, vægt: 21-23 gram.</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Spilletid</w:t>
      </w:r>
      <w:r w:rsidRPr="00501D2E">
        <w:rPr>
          <w:rStyle w:val="apple-converted-space"/>
          <w:rFonts w:ascii="Arial" w:hAnsi="Arial" w:cs="Arial"/>
          <w:color w:val="353535"/>
        </w:rPr>
        <w:t> </w:t>
      </w:r>
      <w:r w:rsidRPr="00501D2E">
        <w:rPr>
          <w:rFonts w:ascii="Arial" w:hAnsi="Arial" w:cs="Arial"/>
          <w:color w:val="353535"/>
        </w:rPr>
        <w:br/>
        <w:t>’For at skabe en høj intensitet i MotionsFloorball er spil til to mål delt op i intervaller. Denne intervalbaserede tilgang er særligt effektiv til at forbedre kondition og sundhed, fordi den samlede mængde af høj intensitet er større, end hvis pauserne var udeladt. Eksempelvis taber man lettere det farlige mavefedt ved høj intensitet sammenlignet med lav.’</w:t>
      </w:r>
      <w:r w:rsidRPr="00501D2E">
        <w:rPr>
          <w:rFonts w:ascii="Arial" w:hAnsi="Arial" w:cs="Arial"/>
          <w:color w:val="353535"/>
        </w:rPr>
        <w:br/>
        <w:t>Kilde: ’MotionsFloorball – et medrivende idrætskoncept med dokumenteret sundhedseffekt’.</w:t>
      </w:r>
    </w:p>
    <w:p w:rsidR="009877F2" w:rsidRPr="00501D2E" w:rsidRDefault="009877F2" w:rsidP="009877F2">
      <w:pPr>
        <w:pStyle w:val="NormalWeb"/>
        <w:spacing w:before="0" w:beforeAutospacing="0" w:after="0" w:afterAutospacing="0"/>
        <w:rPr>
          <w:rFonts w:ascii="Arial" w:hAnsi="Arial" w:cs="Arial"/>
          <w:color w:val="353535"/>
        </w:rPr>
      </w:pPr>
    </w:p>
    <w:p w:rsidR="009877F2" w:rsidRPr="00501D2E" w:rsidRDefault="009877F2" w:rsidP="009877F2">
      <w:pPr>
        <w:pStyle w:val="NormalWeb"/>
        <w:spacing w:before="0" w:beforeAutospacing="0" w:after="0" w:afterAutospacing="0"/>
        <w:rPr>
          <w:rFonts w:ascii="Arial" w:hAnsi="Arial" w:cs="Arial"/>
          <w:color w:val="353535"/>
        </w:rPr>
      </w:pPr>
      <w:r w:rsidRPr="00501D2E">
        <w:rPr>
          <w:rStyle w:val="Strk"/>
          <w:rFonts w:ascii="Arial" w:hAnsi="Arial" w:cs="Arial"/>
          <w:color w:val="353535"/>
        </w:rPr>
        <w:t>Syv vigtige regler i MotionsFloorball</w:t>
      </w:r>
      <w:r w:rsidRPr="00501D2E">
        <w:rPr>
          <w:rFonts w:ascii="Arial" w:hAnsi="Arial" w:cs="Arial"/>
          <w:color w:val="353535"/>
        </w:rPr>
        <w:br/>
        <w:t>Det er ikke nødvendigt at kende- og overholde de officielle spilleregler for at få stort udbytte af at spille MotionsFloorball.</w:t>
      </w:r>
      <w:r w:rsidRPr="00501D2E">
        <w:rPr>
          <w:rFonts w:ascii="Arial" w:hAnsi="Arial" w:cs="Arial"/>
          <w:color w:val="353535"/>
        </w:rPr>
        <w:br/>
        <w:t xml:space="preserve">’De simple spilleregler er med til at mindske risikoen for skader og medvirker til et højt flow </w:t>
      </w:r>
      <w:r w:rsidRPr="00501D2E">
        <w:rPr>
          <w:rFonts w:ascii="Arial" w:hAnsi="Arial" w:cs="Arial"/>
          <w:color w:val="353535"/>
        </w:rPr>
        <w:lastRenderedPageBreak/>
        <w:t>og intensitet i spillet’.</w:t>
      </w:r>
      <w:r w:rsidRPr="00501D2E">
        <w:rPr>
          <w:rFonts w:ascii="Arial" w:hAnsi="Arial" w:cs="Arial"/>
          <w:color w:val="353535"/>
        </w:rPr>
        <w:br/>
        <w:t>Kilde: ’MotionsFloorball – et medrivende idrætskoncept med dokumenteret sundhedseffekt’.</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1) Undgå slag på staven</w:t>
      </w:r>
      <w:r w:rsidRPr="00501D2E">
        <w:rPr>
          <w:rFonts w:ascii="Arial" w:hAnsi="Arial" w:cs="Arial"/>
          <w:color w:val="353535"/>
        </w:rPr>
        <w:br/>
        <w:t>Når en spiller slår på, låser, løfter eller sparker til en modspillers stav.</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2) Undgå skub</w:t>
      </w:r>
      <w:r w:rsidRPr="00501D2E">
        <w:rPr>
          <w:rFonts w:ascii="Arial" w:hAnsi="Arial" w:cs="Arial"/>
          <w:color w:val="353535"/>
        </w:rPr>
        <w:br/>
        <w:t>Når en spiller, der har bolden under kontrol eller forsøger at nå den, på anden måde end skulder mod skulder presser eller skubber en modspiller.</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3) Undgå højt løftet stav</w:t>
      </w:r>
      <w:r w:rsidRPr="00501D2E">
        <w:rPr>
          <w:rFonts w:ascii="Arial" w:hAnsi="Arial" w:cs="Arial"/>
          <w:color w:val="353535"/>
        </w:rPr>
        <w:br/>
        <w:t>Når en spiller løfter bladet på sin stav over hoftehøjde i tilbagesvinget, før spilleren rammer bolden, eller i fremadsvinget efter spilleren har ramt bolden.</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4) Undgå stav mellem ben</w:t>
      </w:r>
      <w:r w:rsidRPr="00501D2E">
        <w:rPr>
          <w:rFonts w:ascii="Arial" w:hAnsi="Arial" w:cs="Arial"/>
          <w:color w:val="353535"/>
        </w:rPr>
        <w:br/>
        <w:t>Når en markspiller placerer sin stav, sin fod eller sit ben mellem en modspillers ben eller fødder.</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5) Undgå liggende spil</w:t>
      </w:r>
      <w:r w:rsidRPr="00501D2E">
        <w:rPr>
          <w:rFonts w:ascii="Arial" w:hAnsi="Arial" w:cs="Arial"/>
          <w:color w:val="353535"/>
        </w:rPr>
        <w:br/>
        <w:t>Når en markspiller i liggende eller siddende stilling stopper eller spiller bolden.</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6) Indslag</w:t>
      </w:r>
      <w:r w:rsidRPr="00501D2E">
        <w:rPr>
          <w:rFonts w:ascii="Arial" w:hAnsi="Arial" w:cs="Arial"/>
          <w:color w:val="353535"/>
        </w:rPr>
        <w:br/>
        <w:t>Når bolden forlader banen, skal det ikke-fejlende hold tildeles et indslag. Et indslag skal tages fra det sted hvor bolden forlod banen, 1,5 m fra banden.</w:t>
      </w:r>
    </w:p>
    <w:p w:rsidR="009877F2" w:rsidRPr="00501D2E" w:rsidRDefault="009877F2" w:rsidP="009877F2">
      <w:pPr>
        <w:pStyle w:val="NormalWeb"/>
        <w:spacing w:before="0" w:beforeAutospacing="0" w:after="0" w:afterAutospacing="0"/>
        <w:rPr>
          <w:rFonts w:ascii="Arial" w:hAnsi="Arial" w:cs="Arial"/>
          <w:color w:val="353535"/>
        </w:rPr>
      </w:pPr>
      <w:r w:rsidRPr="00501D2E">
        <w:rPr>
          <w:rFonts w:ascii="Arial" w:hAnsi="Arial" w:cs="Arial"/>
          <w:color w:val="353535"/>
        </w:rPr>
        <w:t>7) Frislag</w:t>
      </w:r>
      <w:r w:rsidRPr="00501D2E">
        <w:rPr>
          <w:rFonts w:ascii="Arial" w:hAnsi="Arial" w:cs="Arial"/>
          <w:color w:val="353535"/>
        </w:rPr>
        <w:br/>
        <w:t>Når der begås en forseelse der medfører frislag, skal et frislag tildeles det ikke-fejlende hold. Et frislag skal tages fra det sted, hvor forseelsen blev begået.</w:t>
      </w:r>
    </w:p>
    <w:p w:rsidR="0028386E" w:rsidRPr="00501D2E" w:rsidRDefault="0028386E" w:rsidP="009877F2">
      <w:pPr>
        <w:pStyle w:val="NormalWeb"/>
        <w:spacing w:before="0" w:beforeAutospacing="0" w:after="0" w:afterAutospacing="0"/>
        <w:rPr>
          <w:rFonts w:ascii="Arial" w:hAnsi="Arial" w:cs="Arial"/>
          <w:color w:val="353535"/>
        </w:rPr>
      </w:pPr>
    </w:p>
    <w:p w:rsidR="0028386E" w:rsidRPr="00501D2E" w:rsidRDefault="0028386E" w:rsidP="009877F2">
      <w:pPr>
        <w:pStyle w:val="NormalWeb"/>
        <w:spacing w:before="0" w:beforeAutospacing="0" w:after="0" w:afterAutospacing="0"/>
        <w:rPr>
          <w:rFonts w:ascii="Arial" w:hAnsi="Arial" w:cs="Arial"/>
          <w:color w:val="353535"/>
        </w:rPr>
      </w:pPr>
    </w:p>
    <w:p w:rsidR="0028386E" w:rsidRPr="00501D2E" w:rsidRDefault="0028386E" w:rsidP="009877F2">
      <w:pPr>
        <w:pStyle w:val="NormalWeb"/>
        <w:spacing w:before="0" w:beforeAutospacing="0" w:after="0" w:afterAutospacing="0"/>
        <w:rPr>
          <w:rFonts w:ascii="Arial" w:hAnsi="Arial" w:cs="Arial"/>
          <w:color w:val="353535"/>
        </w:rPr>
      </w:pPr>
    </w:p>
    <w:p w:rsidR="0028386E" w:rsidRPr="00501D2E" w:rsidRDefault="0028386E" w:rsidP="009877F2">
      <w:pPr>
        <w:pStyle w:val="NormalWeb"/>
        <w:spacing w:before="0" w:beforeAutospacing="0" w:after="0" w:afterAutospacing="0"/>
        <w:rPr>
          <w:rFonts w:ascii="Arial" w:hAnsi="Arial" w:cs="Arial"/>
          <w:color w:val="353535"/>
        </w:rPr>
      </w:pPr>
    </w:p>
    <w:p w:rsidR="0028386E" w:rsidRPr="00501D2E" w:rsidRDefault="0028386E" w:rsidP="009877F2">
      <w:pPr>
        <w:pStyle w:val="NormalWeb"/>
        <w:spacing w:before="0" w:beforeAutospacing="0" w:after="0" w:afterAutospacing="0"/>
        <w:rPr>
          <w:rFonts w:ascii="Arial" w:hAnsi="Arial" w:cs="Arial"/>
          <w:color w:val="353535"/>
        </w:rPr>
      </w:pPr>
    </w:p>
    <w:sectPr w:rsidR="0028386E" w:rsidRPr="00501D2E" w:rsidSect="00944F27">
      <w:pgSz w:w="11906" w:h="16838"/>
      <w:pgMar w:top="1701"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E12F67"/>
    <w:multiLevelType w:val="multilevel"/>
    <w:tmpl w:val="763E8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E52BBF"/>
    <w:multiLevelType w:val="multilevel"/>
    <w:tmpl w:val="103897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30B71B7"/>
    <w:multiLevelType w:val="multilevel"/>
    <w:tmpl w:val="79285D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6E7767F"/>
    <w:multiLevelType w:val="multilevel"/>
    <w:tmpl w:val="55D8D7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A616BC4"/>
    <w:multiLevelType w:val="multilevel"/>
    <w:tmpl w:val="00287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0B2F3318"/>
    <w:multiLevelType w:val="multilevel"/>
    <w:tmpl w:val="BFEC7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ED11B93"/>
    <w:multiLevelType w:val="multilevel"/>
    <w:tmpl w:val="F71CAE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1191138D"/>
    <w:multiLevelType w:val="multilevel"/>
    <w:tmpl w:val="52A015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11F6428B"/>
    <w:multiLevelType w:val="multilevel"/>
    <w:tmpl w:val="3EDE5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16B72632"/>
    <w:multiLevelType w:val="multilevel"/>
    <w:tmpl w:val="1B2CD5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18162AB2"/>
    <w:multiLevelType w:val="multilevel"/>
    <w:tmpl w:val="76BA18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1A137EC5"/>
    <w:multiLevelType w:val="multilevel"/>
    <w:tmpl w:val="5DB08E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1F8D21BF"/>
    <w:multiLevelType w:val="multilevel"/>
    <w:tmpl w:val="87ECD9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9170F05"/>
    <w:multiLevelType w:val="multilevel"/>
    <w:tmpl w:val="D9648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B830E2C"/>
    <w:multiLevelType w:val="multilevel"/>
    <w:tmpl w:val="9EC433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2CFA3268"/>
    <w:multiLevelType w:val="multilevel"/>
    <w:tmpl w:val="DBC21C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2DE01C57"/>
    <w:multiLevelType w:val="multilevel"/>
    <w:tmpl w:val="CC4AA8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2FA05C8E"/>
    <w:multiLevelType w:val="multilevel"/>
    <w:tmpl w:val="E580EB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1251B79"/>
    <w:multiLevelType w:val="multilevel"/>
    <w:tmpl w:val="50FC4E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320F2945"/>
    <w:multiLevelType w:val="multilevel"/>
    <w:tmpl w:val="046A96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352F11AA"/>
    <w:multiLevelType w:val="multilevel"/>
    <w:tmpl w:val="C00AB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6C84B66"/>
    <w:multiLevelType w:val="multilevel"/>
    <w:tmpl w:val="AB16D8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3AC02397"/>
    <w:multiLevelType w:val="multilevel"/>
    <w:tmpl w:val="46A0E1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3AF76451"/>
    <w:multiLevelType w:val="multilevel"/>
    <w:tmpl w:val="8C308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3EC82FB0"/>
    <w:multiLevelType w:val="multilevel"/>
    <w:tmpl w:val="81D2EC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3F7D4EF5"/>
    <w:multiLevelType w:val="multilevel"/>
    <w:tmpl w:val="C838B6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3F821A87"/>
    <w:multiLevelType w:val="multilevel"/>
    <w:tmpl w:val="C3869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402B640A"/>
    <w:multiLevelType w:val="multilevel"/>
    <w:tmpl w:val="39609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406C416B"/>
    <w:multiLevelType w:val="multilevel"/>
    <w:tmpl w:val="C0D077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nsid w:val="40F06BD9"/>
    <w:multiLevelType w:val="multilevel"/>
    <w:tmpl w:val="545A56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422F34C0"/>
    <w:multiLevelType w:val="multilevel"/>
    <w:tmpl w:val="ACB077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nsid w:val="424C21E5"/>
    <w:multiLevelType w:val="multilevel"/>
    <w:tmpl w:val="E9F4B6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456036BE"/>
    <w:multiLevelType w:val="multilevel"/>
    <w:tmpl w:val="A552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nsid w:val="46D3577F"/>
    <w:multiLevelType w:val="multilevel"/>
    <w:tmpl w:val="E7789B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4A4174A0"/>
    <w:multiLevelType w:val="multilevel"/>
    <w:tmpl w:val="E8524F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4C1503B7"/>
    <w:multiLevelType w:val="multilevel"/>
    <w:tmpl w:val="5A6441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4DF04296"/>
    <w:multiLevelType w:val="multilevel"/>
    <w:tmpl w:val="6CA2E8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nsid w:val="4E486153"/>
    <w:multiLevelType w:val="multilevel"/>
    <w:tmpl w:val="101446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nsid w:val="50DB2D86"/>
    <w:multiLevelType w:val="multilevel"/>
    <w:tmpl w:val="70B2E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nsid w:val="50E23A71"/>
    <w:multiLevelType w:val="multilevel"/>
    <w:tmpl w:val="8348D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nsid w:val="539B2DF7"/>
    <w:multiLevelType w:val="multilevel"/>
    <w:tmpl w:val="100840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57CF5DDA"/>
    <w:multiLevelType w:val="multilevel"/>
    <w:tmpl w:val="8070C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nsid w:val="5AD9097B"/>
    <w:multiLevelType w:val="multilevel"/>
    <w:tmpl w:val="AB3A46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nsid w:val="5BAF0383"/>
    <w:multiLevelType w:val="multilevel"/>
    <w:tmpl w:val="BAFE1B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nsid w:val="613E407E"/>
    <w:multiLevelType w:val="multilevel"/>
    <w:tmpl w:val="ECE00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nsid w:val="614A26AA"/>
    <w:multiLevelType w:val="multilevel"/>
    <w:tmpl w:val="E2C426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nsid w:val="63DF22A3"/>
    <w:multiLevelType w:val="multilevel"/>
    <w:tmpl w:val="1F4C00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64AA2523"/>
    <w:multiLevelType w:val="multilevel"/>
    <w:tmpl w:val="D0F03A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nsid w:val="6C472960"/>
    <w:multiLevelType w:val="multilevel"/>
    <w:tmpl w:val="0F049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6F6D02EC"/>
    <w:multiLevelType w:val="multilevel"/>
    <w:tmpl w:val="936C3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nsid w:val="712D17C6"/>
    <w:multiLevelType w:val="multilevel"/>
    <w:tmpl w:val="6B482D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nsid w:val="712D2948"/>
    <w:multiLevelType w:val="multilevel"/>
    <w:tmpl w:val="C39E3B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nsid w:val="71FB022F"/>
    <w:multiLevelType w:val="multilevel"/>
    <w:tmpl w:val="E006FE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nsid w:val="774011E3"/>
    <w:multiLevelType w:val="multilevel"/>
    <w:tmpl w:val="B950B2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nsid w:val="77AD7353"/>
    <w:multiLevelType w:val="multilevel"/>
    <w:tmpl w:val="2B3C1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nsid w:val="79393F3B"/>
    <w:multiLevelType w:val="multilevel"/>
    <w:tmpl w:val="E95AA1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6">
    <w:nsid w:val="7A0B431A"/>
    <w:multiLevelType w:val="multilevel"/>
    <w:tmpl w:val="0F22D5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nsid w:val="7FB76945"/>
    <w:multiLevelType w:val="multilevel"/>
    <w:tmpl w:val="8708C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4"/>
  </w:num>
  <w:num w:numId="3">
    <w:abstractNumId w:val="52"/>
  </w:num>
  <w:num w:numId="4">
    <w:abstractNumId w:val="57"/>
  </w:num>
  <w:num w:numId="5">
    <w:abstractNumId w:val="23"/>
  </w:num>
  <w:num w:numId="6">
    <w:abstractNumId w:val="18"/>
  </w:num>
  <w:num w:numId="7">
    <w:abstractNumId w:val="12"/>
  </w:num>
  <w:num w:numId="8">
    <w:abstractNumId w:val="17"/>
  </w:num>
  <w:num w:numId="9">
    <w:abstractNumId w:val="30"/>
  </w:num>
  <w:num w:numId="10">
    <w:abstractNumId w:val="6"/>
  </w:num>
  <w:num w:numId="11">
    <w:abstractNumId w:val="34"/>
  </w:num>
  <w:num w:numId="12">
    <w:abstractNumId w:val="50"/>
  </w:num>
  <w:num w:numId="13">
    <w:abstractNumId w:val="29"/>
  </w:num>
  <w:num w:numId="14">
    <w:abstractNumId w:val="10"/>
  </w:num>
  <w:num w:numId="15">
    <w:abstractNumId w:val="0"/>
  </w:num>
  <w:num w:numId="16">
    <w:abstractNumId w:val="41"/>
  </w:num>
  <w:num w:numId="17">
    <w:abstractNumId w:val="5"/>
  </w:num>
  <w:num w:numId="18">
    <w:abstractNumId w:val="15"/>
  </w:num>
  <w:num w:numId="19">
    <w:abstractNumId w:val="40"/>
  </w:num>
  <w:num w:numId="20">
    <w:abstractNumId w:val="48"/>
  </w:num>
  <w:num w:numId="21">
    <w:abstractNumId w:val="37"/>
  </w:num>
  <w:num w:numId="22">
    <w:abstractNumId w:val="7"/>
  </w:num>
  <w:num w:numId="23">
    <w:abstractNumId w:val="36"/>
  </w:num>
  <w:num w:numId="24">
    <w:abstractNumId w:val="53"/>
  </w:num>
  <w:num w:numId="25">
    <w:abstractNumId w:val="51"/>
  </w:num>
  <w:num w:numId="26">
    <w:abstractNumId w:val="14"/>
  </w:num>
  <w:num w:numId="27">
    <w:abstractNumId w:val="13"/>
  </w:num>
  <w:num w:numId="28">
    <w:abstractNumId w:val="47"/>
  </w:num>
  <w:num w:numId="29">
    <w:abstractNumId w:val="35"/>
  </w:num>
  <w:num w:numId="30">
    <w:abstractNumId w:val="32"/>
  </w:num>
  <w:num w:numId="31">
    <w:abstractNumId w:val="44"/>
  </w:num>
  <w:num w:numId="32">
    <w:abstractNumId w:val="28"/>
  </w:num>
  <w:num w:numId="33">
    <w:abstractNumId w:val="4"/>
  </w:num>
  <w:num w:numId="34">
    <w:abstractNumId w:val="26"/>
  </w:num>
  <w:num w:numId="35">
    <w:abstractNumId w:val="19"/>
  </w:num>
  <w:num w:numId="36">
    <w:abstractNumId w:val="2"/>
  </w:num>
  <w:num w:numId="37">
    <w:abstractNumId w:val="54"/>
  </w:num>
  <w:num w:numId="38">
    <w:abstractNumId w:val="21"/>
  </w:num>
  <w:num w:numId="39">
    <w:abstractNumId w:val="31"/>
  </w:num>
  <w:num w:numId="40">
    <w:abstractNumId w:val="55"/>
  </w:num>
  <w:num w:numId="41">
    <w:abstractNumId w:val="9"/>
  </w:num>
  <w:num w:numId="42">
    <w:abstractNumId w:val="33"/>
  </w:num>
  <w:num w:numId="43">
    <w:abstractNumId w:val="8"/>
  </w:num>
  <w:num w:numId="44">
    <w:abstractNumId w:val="45"/>
  </w:num>
  <w:num w:numId="45">
    <w:abstractNumId w:val="42"/>
  </w:num>
  <w:num w:numId="46">
    <w:abstractNumId w:val="22"/>
  </w:num>
  <w:num w:numId="47">
    <w:abstractNumId w:val="49"/>
  </w:num>
  <w:num w:numId="48">
    <w:abstractNumId w:val="39"/>
  </w:num>
  <w:num w:numId="49">
    <w:abstractNumId w:val="43"/>
  </w:num>
  <w:num w:numId="50">
    <w:abstractNumId w:val="38"/>
  </w:num>
  <w:num w:numId="51">
    <w:abstractNumId w:val="56"/>
  </w:num>
  <w:num w:numId="52">
    <w:abstractNumId w:val="16"/>
  </w:num>
  <w:num w:numId="53">
    <w:abstractNumId w:val="3"/>
  </w:num>
  <w:num w:numId="54">
    <w:abstractNumId w:val="11"/>
  </w:num>
  <w:num w:numId="55">
    <w:abstractNumId w:val="25"/>
  </w:num>
  <w:num w:numId="56">
    <w:abstractNumId w:val="27"/>
  </w:num>
  <w:num w:numId="57">
    <w:abstractNumId w:val="20"/>
  </w:num>
  <w:num w:numId="58">
    <w:abstractNumId w:val="46"/>
  </w:num>
  <w:numIdMacAtCleanup w:val="5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1304"/>
  <w:hyphenationZone w:val="425"/>
  <w:characterSpacingControl w:val="doNotCompress"/>
  <w:compat/>
  <w:rsids>
    <w:rsidRoot w:val="009877F2"/>
    <w:rsid w:val="0028386E"/>
    <w:rsid w:val="00501D2E"/>
    <w:rsid w:val="008F65D3"/>
    <w:rsid w:val="00944F27"/>
    <w:rsid w:val="009877F2"/>
    <w:rsid w:val="00A6447D"/>
    <w:rsid w:val="00C02A04"/>
    <w:rsid w:val="00C43768"/>
  </w:rsids>
  <m:mathPr>
    <m:mathFont m:val="Cambria Math"/>
    <m:brkBin m:val="before"/>
    <m:brkBinSub m:val="--"/>
    <m:smallFrac m:val="off"/>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4F27"/>
  </w:style>
  <w:style w:type="paragraph" w:styleId="Overskrift3">
    <w:name w:val="heading 3"/>
    <w:basedOn w:val="Normal"/>
    <w:link w:val="Overskrift3Tegn"/>
    <w:uiPriority w:val="9"/>
    <w:qFormat/>
    <w:rsid w:val="0028386E"/>
    <w:pPr>
      <w:spacing w:before="100" w:beforeAutospacing="1" w:after="100" w:afterAutospacing="1" w:line="240" w:lineRule="auto"/>
      <w:outlineLvl w:val="2"/>
    </w:pPr>
    <w:rPr>
      <w:rFonts w:ascii="Times New Roman" w:eastAsia="Times New Roman" w:hAnsi="Times New Roman" w:cs="Times New Roman"/>
      <w:b/>
      <w:bCs/>
      <w:sz w:val="27"/>
      <w:szCs w:val="27"/>
      <w:lang w:eastAsia="da-DK"/>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qFormat/>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NormalWeb">
    <w:name w:val="Normal (Web)"/>
    <w:basedOn w:val="Normal"/>
    <w:uiPriority w:val="99"/>
    <w:semiHidden/>
    <w:unhideWhenUsed/>
    <w:rsid w:val="009877F2"/>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styleId="Strk">
    <w:name w:val="Strong"/>
    <w:basedOn w:val="Standardskrifttypeiafsnit"/>
    <w:uiPriority w:val="22"/>
    <w:qFormat/>
    <w:rsid w:val="009877F2"/>
    <w:rPr>
      <w:b/>
      <w:bCs/>
    </w:rPr>
  </w:style>
  <w:style w:type="character" w:customStyle="1" w:styleId="apple-converted-space">
    <w:name w:val="apple-converted-space"/>
    <w:basedOn w:val="Standardskrifttypeiafsnit"/>
    <w:rsid w:val="009877F2"/>
  </w:style>
  <w:style w:type="character" w:customStyle="1" w:styleId="Overskrift3Tegn">
    <w:name w:val="Overskrift 3 Tegn"/>
    <w:basedOn w:val="Standardskrifttypeiafsnit"/>
    <w:link w:val="Overskrift3"/>
    <w:uiPriority w:val="9"/>
    <w:rsid w:val="0028386E"/>
    <w:rPr>
      <w:rFonts w:ascii="Times New Roman" w:eastAsia="Times New Roman" w:hAnsi="Times New Roman" w:cs="Times New Roman"/>
      <w:b/>
      <w:bCs/>
      <w:sz w:val="27"/>
      <w:szCs w:val="27"/>
      <w:lang w:eastAsia="da-DK"/>
    </w:rPr>
  </w:style>
  <w:style w:type="character" w:styleId="Fremhv">
    <w:name w:val="Emphasis"/>
    <w:basedOn w:val="Standardskrifttypeiafsnit"/>
    <w:uiPriority w:val="20"/>
    <w:qFormat/>
    <w:rsid w:val="0028386E"/>
    <w:rPr>
      <w:i/>
      <w:iCs/>
    </w:rPr>
  </w:style>
</w:styles>
</file>

<file path=word/webSettings.xml><?xml version="1.0" encoding="utf-8"?>
<w:webSettings xmlns:r="http://schemas.openxmlformats.org/officeDocument/2006/relationships" xmlns:w="http://schemas.openxmlformats.org/wordprocessingml/2006/main">
  <w:divs>
    <w:div w:id="1921988581">
      <w:bodyDiv w:val="1"/>
      <w:marLeft w:val="0"/>
      <w:marRight w:val="0"/>
      <w:marTop w:val="0"/>
      <w:marBottom w:val="0"/>
      <w:divBdr>
        <w:top w:val="none" w:sz="0" w:space="0" w:color="auto"/>
        <w:left w:val="none" w:sz="0" w:space="0" w:color="auto"/>
        <w:bottom w:val="none" w:sz="0" w:space="0" w:color="auto"/>
        <w:right w:val="none" w:sz="0" w:space="0" w:color="auto"/>
      </w:divBdr>
    </w:div>
    <w:div w:id="1984114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464</Words>
  <Characters>2832</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
    </vt:vector>
  </TitlesOfParts>
  <Company>FKIT</Company>
  <LinksUpToDate>false</LinksUpToDate>
  <CharactersWithSpaces>3290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Jens Skødt Larsen</dc:creator>
  <cp:lastModifiedBy>Per Heien</cp:lastModifiedBy>
  <cp:revision>3</cp:revision>
  <dcterms:created xsi:type="dcterms:W3CDTF">2017-03-22T13:08:00Z</dcterms:created>
  <dcterms:modified xsi:type="dcterms:W3CDTF">2018-09-18T08:02:00Z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DocumentDate">
    <vt:lpwstr>42816</vt:lpwstr>
  </property>
  <property fmtid="{D5CDD505-2E9C-101B-9397-08002B2CF9AE}" pid="3" name="SD_IntegrationInfoAdded">
    <vt:bool>true</vt:bool>
  </property>
</Properties>
</file>